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51D" w:rsidRPr="00305959" w:rsidRDefault="000C6E0E" w:rsidP="00C567BD">
      <w:pPr>
        <w:jc w:val="center"/>
        <w:rPr>
          <w:b/>
          <w:sz w:val="32"/>
        </w:rPr>
      </w:pPr>
      <w:bookmarkStart w:id="0" w:name="_GoBack"/>
      <w:bookmarkEnd w:id="0"/>
      <w:r>
        <w:rPr>
          <w:b/>
          <w:sz w:val="32"/>
        </w:rPr>
        <w:t xml:space="preserve">Annex 1: </w:t>
      </w:r>
      <w:r w:rsidR="00036D2D" w:rsidRPr="00305959">
        <w:rPr>
          <w:b/>
          <w:sz w:val="32"/>
        </w:rPr>
        <w:t>List of services provided by the Mar</w:t>
      </w:r>
      <w:r>
        <w:rPr>
          <w:b/>
          <w:sz w:val="32"/>
        </w:rPr>
        <w:t>i</w:t>
      </w:r>
      <w:r w:rsidR="00036D2D" w:rsidRPr="00305959">
        <w:rPr>
          <w:b/>
          <w:sz w:val="32"/>
        </w:rPr>
        <w:t xml:space="preserve">upol </w:t>
      </w:r>
      <w:proofErr w:type="spellStart"/>
      <w:r w:rsidR="00036D2D" w:rsidRPr="00305959">
        <w:rPr>
          <w:b/>
          <w:sz w:val="32"/>
        </w:rPr>
        <w:t>TsNAP</w:t>
      </w:r>
      <w:proofErr w:type="spellEnd"/>
      <w:r w:rsidR="00305959">
        <w:rPr>
          <w:b/>
          <w:sz w:val="32"/>
        </w:rPr>
        <w:t xml:space="preserve"> (GCA Donetsk oblast)</w:t>
      </w:r>
    </w:p>
    <w:p w:rsidR="00036D2D" w:rsidRDefault="00036D2D"/>
    <w:p w:rsidR="00036D2D" w:rsidRPr="00305959" w:rsidRDefault="00036D2D" w:rsidP="00036D2D">
      <w:pPr>
        <w:rPr>
          <w:b/>
          <w:i/>
        </w:rPr>
      </w:pPr>
      <w:r w:rsidRPr="00305959">
        <w:rPr>
          <w:b/>
          <w:i/>
        </w:rPr>
        <w:t>Registration of place of residence</w:t>
      </w:r>
    </w:p>
    <w:p w:rsidR="00036D2D" w:rsidRDefault="00036D2D" w:rsidP="00036D2D">
      <w:r>
        <w:t>120. Issuance of a certificate of registration of the place of residence / stay of the person</w:t>
      </w:r>
    </w:p>
    <w:p w:rsidR="00036D2D" w:rsidRDefault="00036D2D" w:rsidP="00036D2D">
      <w:r>
        <w:t>121. Registration of the place of residence of a person who has reached the age of 14 years (a citizen of Ukraine, a foreigner or a stateless person residing in Ukraine on legal grounds)</w:t>
      </w:r>
    </w:p>
    <w:p w:rsidR="00036D2D" w:rsidRDefault="00036D2D" w:rsidP="00036D2D">
      <w:r>
        <w:t>122. Withdrawal from registration of the place of residence of a person who has reached the age of 14 years (a citizen of Ukraine, a foreigner or a stateless person residing in Ukraine on legal grounds)</w:t>
      </w:r>
    </w:p>
    <w:p w:rsidR="00036D2D" w:rsidRDefault="00036D2D" w:rsidP="00036D2D">
      <w:r>
        <w:t>123. Registration of the residence of a child under the age of fourteen</w:t>
      </w:r>
    </w:p>
    <w:p w:rsidR="00036D2D" w:rsidRDefault="00036D2D" w:rsidP="00036D2D">
      <w:r>
        <w:t>124. Withdrawal from registration of a place of residence of a child under the age of fourteen</w:t>
      </w:r>
    </w:p>
    <w:p w:rsidR="00036D2D" w:rsidRDefault="00036D2D" w:rsidP="00036D2D">
      <w:r>
        <w:t>125. Registration of the place of residence of the person</w:t>
      </w:r>
    </w:p>
    <w:p w:rsidR="00036D2D" w:rsidRDefault="00036D2D" w:rsidP="00036D2D">
      <w:r>
        <w:t>126. Issuance of a certificate of persons registered at the appropriate address in the city of Mariupol</w:t>
      </w:r>
    </w:p>
    <w:p w:rsidR="00036D2D" w:rsidRPr="00305959" w:rsidRDefault="00036D2D" w:rsidP="00036D2D">
      <w:pPr>
        <w:rPr>
          <w:b/>
          <w:i/>
        </w:rPr>
      </w:pPr>
      <w:r w:rsidRPr="00305959">
        <w:rPr>
          <w:b/>
          <w:i/>
        </w:rPr>
        <w:t>Registration of business entities</w:t>
      </w:r>
    </w:p>
    <w:p w:rsidR="00036D2D" w:rsidRDefault="00036D2D" w:rsidP="00036D2D">
      <w:r>
        <w:t>127. State registration of the creation of a legal entity</w:t>
      </w:r>
    </w:p>
    <w:p w:rsidR="00036D2D" w:rsidRDefault="00036D2D" w:rsidP="00036D2D">
      <w:r>
        <w:t>128. State registration of the inclusion of information about a legal entity registered before July 1, 2004, information not included in the Unified State Register</w:t>
      </w:r>
    </w:p>
    <w:p w:rsidR="00036D2D" w:rsidRDefault="00036D2D" w:rsidP="00036D2D">
      <w:r>
        <w:t>129. State registration of changes in information about a legal entity contained in the Unified State Register, including changes to the constituent documents of a legal entity</w:t>
      </w:r>
    </w:p>
    <w:p w:rsidR="00036D2D" w:rsidRDefault="00036D2D" w:rsidP="00036D2D">
      <w:r>
        <w:t>130. State registration of the transfer of a legal entity to activities based on the model statute</w:t>
      </w:r>
    </w:p>
    <w:p w:rsidR="00036D2D" w:rsidRDefault="00036D2D" w:rsidP="00036D2D">
      <w:r>
        <w:t>131. State registration of the transfer of a legal entity from the model statute to activity on the basis of its own constituent document</w:t>
      </w:r>
    </w:p>
    <w:p w:rsidR="00036D2D" w:rsidRDefault="00036D2D" w:rsidP="00036D2D">
      <w:r>
        <w:t>132. State registration of a decision on a legal entity</w:t>
      </w:r>
    </w:p>
    <w:p w:rsidR="00036D2D" w:rsidRDefault="00036D2D" w:rsidP="00036D2D">
      <w:r>
        <w:t>133. State registration of a decision to terminate a legal entity</w:t>
      </w:r>
    </w:p>
    <w:p w:rsidR="00036D2D" w:rsidRDefault="00036D2D" w:rsidP="00036D2D">
      <w:r>
        <w:t>134. State registration of a decision to abrogate a decision to terminate a legal entity</w:t>
      </w:r>
    </w:p>
    <w:p w:rsidR="00036D2D" w:rsidRDefault="00036D2D" w:rsidP="00036D2D">
      <w:r>
        <w:t>135. State registration of changes in the composition of the termination commission (commission on reorganization, liquidation commission), chairman of the commission or liquidator of the legal entity</w:t>
      </w:r>
    </w:p>
    <w:p w:rsidR="00036D2D" w:rsidRDefault="00036D2D" w:rsidP="00036D2D">
      <w:r>
        <w:t>136. State registration of termination of a legal entity as a result of its liquidation</w:t>
      </w:r>
    </w:p>
    <w:p w:rsidR="00036D2D" w:rsidRDefault="00036D2D" w:rsidP="00036D2D">
      <w:r>
        <w:t>137. State registration of termination of a legal entity as a result of its reorganization</w:t>
      </w:r>
    </w:p>
    <w:p w:rsidR="00036D2D" w:rsidRDefault="00036D2D" w:rsidP="00036D2D">
      <w:r>
        <w:t>138. State registration of creation of a separate entity of a legal entity</w:t>
      </w:r>
    </w:p>
    <w:p w:rsidR="00036D2D" w:rsidRDefault="00036D2D" w:rsidP="00036D2D">
      <w:r>
        <w:lastRenderedPageBreak/>
        <w:t>139. State registration of amendments to the information on a separate entity of a legal entity</w:t>
      </w:r>
    </w:p>
    <w:p w:rsidR="00036D2D" w:rsidRDefault="00036D2D" w:rsidP="00036D2D">
      <w:r>
        <w:t>140. State registration of suspension of a separate unit of a legal entity</w:t>
      </w:r>
    </w:p>
    <w:p w:rsidR="00036D2D" w:rsidRDefault="00036D2D" w:rsidP="00036D2D">
      <w:r>
        <w:t>141. State registration of a sole proprietor</w:t>
      </w:r>
    </w:p>
    <w:p w:rsidR="00036D2D" w:rsidRDefault="00036D2D" w:rsidP="00036D2D">
      <w:r>
        <w:t>142. State registration of the inclusion of information on a sole proprietor, registered before July 1, 2004, information not included in the Unified State Register</w:t>
      </w:r>
    </w:p>
    <w:p w:rsidR="00036D2D" w:rsidRDefault="00036D2D" w:rsidP="00036D2D">
      <w:r>
        <w:t>143. State registration of changes to the information on the individual entrepreneur, contained in the Unified State Register</w:t>
      </w:r>
    </w:p>
    <w:p w:rsidR="00036D2D" w:rsidRDefault="00036D2D" w:rsidP="00036D2D">
      <w:r>
        <w:t>144. State registration of termination of entrepreneurial activity of an individual entrepreneur by its decision</w:t>
      </w:r>
    </w:p>
    <w:p w:rsidR="00036D2D" w:rsidRDefault="00036D2D" w:rsidP="00036D2D">
      <w:r>
        <w:t>145. Granting an excerpt from the Unified State Register of Legal Entities, Individual Entrepreneurs and Public Associations</w:t>
      </w:r>
    </w:p>
    <w:p w:rsidR="00036D2D" w:rsidRDefault="00036D2D" w:rsidP="00036D2D">
      <w:r>
        <w:t>146. Issuance of documents contained in the registration of the relevant legal entity, individual entrepreneur</w:t>
      </w:r>
    </w:p>
    <w:p w:rsidR="00036D2D" w:rsidRPr="00305959" w:rsidRDefault="00036D2D" w:rsidP="00036D2D">
      <w:pPr>
        <w:rPr>
          <w:b/>
          <w:i/>
        </w:rPr>
      </w:pPr>
      <w:r w:rsidRPr="00305959">
        <w:rPr>
          <w:b/>
          <w:i/>
        </w:rPr>
        <w:t>Construction</w:t>
      </w:r>
    </w:p>
    <w:p w:rsidR="00036D2D" w:rsidRDefault="00036D2D" w:rsidP="00036D2D">
      <w:r>
        <w:t>51. Issue of a construction certificate for land plot development</w:t>
      </w:r>
    </w:p>
    <w:p w:rsidR="00036D2D" w:rsidRDefault="00036D2D" w:rsidP="00036D2D">
      <w:r>
        <w:t>52. Making changes to the construction certificate of land plot development</w:t>
      </w:r>
    </w:p>
    <w:p w:rsidR="00036D2D" w:rsidRDefault="00036D2D" w:rsidP="00036D2D">
      <w:r>
        <w:t>95. Submitting a notice about the start of preparatory work</w:t>
      </w:r>
    </w:p>
    <w:p w:rsidR="00036D2D" w:rsidRDefault="00036D2D" w:rsidP="00036D2D">
      <w:r>
        <w:t>96. Submission of a notice on the commencement of construction work on objects constructed on the basis of a building passport</w:t>
      </w:r>
    </w:p>
    <w:p w:rsidR="00036D2D" w:rsidRDefault="00036D2D" w:rsidP="00036D2D">
      <w:r>
        <w:t>97. Submission of a notice on the commencement of construction work on objects that, according to the class of consequences (liability), belong to objects with minor consequences (СС1)</w:t>
      </w:r>
    </w:p>
    <w:p w:rsidR="00036D2D" w:rsidRDefault="00036D2D" w:rsidP="00036D2D">
      <w:r>
        <w:t xml:space="preserve">98. Changing the data in the notice </w:t>
      </w:r>
      <w:r w:rsidR="00C567BD">
        <w:t>on</w:t>
      </w:r>
      <w:r>
        <w:t xml:space="preserve"> the beginning of the preparatory works / notice of the beginning of the construction work on objects whose construction is carried out on the basis of a building passport / notice of the beginning of construction works </w:t>
      </w:r>
    </w:p>
    <w:p w:rsidR="00036D2D" w:rsidRDefault="00036D2D" w:rsidP="00036D2D">
      <w:r>
        <w:t xml:space="preserve">99. Making changes in the data in the event of a technical error (typing, typing, grammatical, arithmetic error) in the notice </w:t>
      </w:r>
      <w:r w:rsidR="00C567BD">
        <w:t xml:space="preserve">on </w:t>
      </w:r>
      <w:r>
        <w:t xml:space="preserve">the beginning of the preparatory works / notification of the beginning of construction work on objects constructed on the basis of a building passport / notice of commencement execution of construction works </w:t>
      </w:r>
    </w:p>
    <w:p w:rsidR="00036D2D" w:rsidRDefault="00036D2D" w:rsidP="00036D2D">
      <w:r>
        <w:t>100. Changes in the registered declaration of the beginning of the implementation of preparatory / construction works</w:t>
      </w:r>
    </w:p>
    <w:p w:rsidR="00036D2D" w:rsidRDefault="00036D2D" w:rsidP="00036D2D">
      <w:r>
        <w:t>101.</w:t>
      </w:r>
      <w:r w:rsidR="007E5F74">
        <w:t xml:space="preserve"> and 102.</w:t>
      </w:r>
      <w:r>
        <w:t xml:space="preserve"> Issue of permission </w:t>
      </w:r>
      <w:r w:rsidR="007E5F74">
        <w:t xml:space="preserve">or changes in the permission </w:t>
      </w:r>
      <w:r>
        <w:t xml:space="preserve">for construction works on construction objects, which according to the class of </w:t>
      </w:r>
      <w:r w:rsidR="007E5F74">
        <w:t>liabilities</w:t>
      </w:r>
      <w:r>
        <w:t xml:space="preserve"> belongs to objects with average </w:t>
      </w:r>
      <w:r w:rsidR="007E5F74">
        <w:t>liability</w:t>
      </w:r>
    </w:p>
    <w:p w:rsidR="00036D2D" w:rsidRDefault="00036D2D" w:rsidP="00036D2D">
      <w:r>
        <w:t>103.</w:t>
      </w:r>
      <w:r w:rsidR="007E5F74">
        <w:t xml:space="preserve"> and 104.</w:t>
      </w:r>
      <w:r>
        <w:t xml:space="preserve"> Registration</w:t>
      </w:r>
      <w:r w:rsidR="007E5F74">
        <w:t>s</w:t>
      </w:r>
      <w:r>
        <w:t xml:space="preserve"> of</w:t>
      </w:r>
      <w:r w:rsidR="007E5F74">
        <w:t xml:space="preserve"> a declaration of readiness </w:t>
      </w:r>
      <w:r>
        <w:t xml:space="preserve">of </w:t>
      </w:r>
      <w:r w:rsidR="007E5F74">
        <w:t>objects</w:t>
      </w:r>
      <w:r>
        <w:t xml:space="preserve"> whose construction is carried out on the basis of a building passport</w:t>
      </w:r>
    </w:p>
    <w:p w:rsidR="00036D2D" w:rsidRDefault="00036D2D" w:rsidP="00036D2D">
      <w:r>
        <w:lastRenderedPageBreak/>
        <w:t>105. Registration of a declaration of readiness for exploitation of a self-constructed object, which is recognized as a property right by a court decision</w:t>
      </w:r>
    </w:p>
    <w:p w:rsidR="00036D2D" w:rsidRDefault="00036D2D" w:rsidP="00036D2D">
      <w:r>
        <w:t>106.</w:t>
      </w:r>
      <w:r w:rsidR="007E5F74">
        <w:t xml:space="preserve"> and 107. </w:t>
      </w:r>
      <w:r>
        <w:t xml:space="preserve">Amendments to the declaration of readiness for operation of an object whose construction is carried out on the basis of a building passport </w:t>
      </w:r>
    </w:p>
    <w:p w:rsidR="00036D2D" w:rsidRDefault="00036D2D" w:rsidP="00036D2D">
      <w:r>
        <w:t xml:space="preserve">108. Issue of a certificate in case of acceptance into </w:t>
      </w:r>
      <w:r w:rsidR="007E5F74">
        <w:t>exploitation</w:t>
      </w:r>
      <w:r>
        <w:t xml:space="preserve"> of the completed construction, which according to the class of consequences (liability) belongs to objects with average (CC2) consequences</w:t>
      </w:r>
    </w:p>
    <w:p w:rsidR="00036D2D" w:rsidRPr="00305959" w:rsidRDefault="00036D2D" w:rsidP="00036D2D">
      <w:pPr>
        <w:rPr>
          <w:b/>
          <w:i/>
        </w:rPr>
      </w:pPr>
      <w:r w:rsidRPr="00305959">
        <w:rPr>
          <w:b/>
          <w:i/>
        </w:rPr>
        <w:t>Foreign passport, ID card</w:t>
      </w:r>
    </w:p>
    <w:p w:rsidR="00036D2D" w:rsidRDefault="007E5F74" w:rsidP="00036D2D">
      <w:r>
        <w:t xml:space="preserve">156 and 158. </w:t>
      </w:r>
      <w:r w:rsidR="00036D2D">
        <w:t>Registration and issuance of a passport of a citizen of Ukraine for traveling abroad with a contactless electronic carrier</w:t>
      </w:r>
      <w:r>
        <w:t xml:space="preserve"> (new, lost/stolen, first passport)</w:t>
      </w:r>
    </w:p>
    <w:p w:rsidR="00036D2D" w:rsidRDefault="007E5F74" w:rsidP="00036D2D">
      <w:r>
        <w:t xml:space="preserve">157, 159, 160, 161, </w:t>
      </w:r>
      <w:r w:rsidR="00D112DC">
        <w:t xml:space="preserve">162, </w:t>
      </w:r>
      <w:r>
        <w:t>163.</w:t>
      </w:r>
      <w:r w:rsidR="00036D2D">
        <w:t xml:space="preserve"> Registration and issuance of a passport of a citizen of Ukraine with a contactless electronic carrier </w:t>
      </w:r>
      <w:r>
        <w:t>(new, lo</w:t>
      </w:r>
      <w:r w:rsidR="00D112DC">
        <w:t>st/stolen, changes in data, exchange against booklet passport, etc.)</w:t>
      </w:r>
    </w:p>
    <w:p w:rsidR="00036D2D" w:rsidRPr="00305959" w:rsidRDefault="00036D2D" w:rsidP="00036D2D">
      <w:pPr>
        <w:rPr>
          <w:b/>
          <w:i/>
        </w:rPr>
      </w:pPr>
      <w:r w:rsidRPr="00305959">
        <w:rPr>
          <w:b/>
          <w:i/>
        </w:rPr>
        <w:t>Registration of real estate</w:t>
      </w:r>
    </w:p>
    <w:p w:rsidR="00036D2D" w:rsidRDefault="00036D2D" w:rsidP="00036D2D">
      <w:r>
        <w:t>147. State registration of ownership rights and other real rights to real estate (except for state registration of real estate mortgages), changes to the register</w:t>
      </w:r>
    </w:p>
    <w:p w:rsidR="00036D2D" w:rsidRDefault="00036D2D" w:rsidP="00036D2D">
      <w:r>
        <w:t>148. Issuance of information reference from the State Register of Real Property Rights to Real Estate</w:t>
      </w:r>
    </w:p>
    <w:p w:rsidR="00036D2D" w:rsidRPr="00305959" w:rsidRDefault="00036D2D" w:rsidP="00036D2D">
      <w:pPr>
        <w:rPr>
          <w:b/>
          <w:i/>
        </w:rPr>
      </w:pPr>
      <w:r w:rsidRPr="00305959">
        <w:rPr>
          <w:b/>
          <w:i/>
        </w:rPr>
        <w:t>Certificates for large families</w:t>
      </w:r>
    </w:p>
    <w:p w:rsidR="00036D2D" w:rsidRDefault="00036D2D" w:rsidP="00036D2D">
      <w:r>
        <w:t>59. Issuance of a certificate o</w:t>
      </w:r>
      <w:r w:rsidR="00D112DC">
        <w:t xml:space="preserve">f parents of a large family and/or to </w:t>
      </w:r>
      <w:r>
        <w:t xml:space="preserve">a child from a large family (at </w:t>
      </w:r>
      <w:r w:rsidR="00D112DC">
        <w:t>his/her</w:t>
      </w:r>
      <w:r>
        <w:t xml:space="preserve"> request) </w:t>
      </w:r>
    </w:p>
    <w:p w:rsidR="00036D2D" w:rsidRDefault="00036D2D" w:rsidP="00036D2D">
      <w:r>
        <w:t>60. Issuance of a child-bearing certificate from a large family, issued to members of a large family</w:t>
      </w:r>
    </w:p>
    <w:p w:rsidR="00036D2D" w:rsidRDefault="00036D2D" w:rsidP="00036D2D">
      <w:r>
        <w:t>61. Restoration of the lost certificate of parents or children from a large family issued to members of a large family</w:t>
      </w:r>
    </w:p>
    <w:p w:rsidR="00036D2D" w:rsidRDefault="00036D2D" w:rsidP="00036D2D">
      <w:r>
        <w:t>62. Extension of the validity period of the certificate of parents and children from large families issued to members of a large family</w:t>
      </w:r>
    </w:p>
    <w:p w:rsidR="00036D2D" w:rsidRDefault="00036D2D" w:rsidP="00036D2D">
      <w:r>
        <w:t>63. Restoration of damaged certificates of parents or children from a large family, or in connection with the change of surname, name and patronymic, establishing discrepancies in the records issued to members of a large family</w:t>
      </w:r>
    </w:p>
    <w:p w:rsidR="00036D2D" w:rsidRPr="00305959" w:rsidRDefault="00D112DC" w:rsidP="00036D2D">
      <w:pPr>
        <w:rPr>
          <w:b/>
          <w:i/>
        </w:rPr>
      </w:pPr>
      <w:r w:rsidRPr="00305959">
        <w:rPr>
          <w:b/>
          <w:i/>
        </w:rPr>
        <w:t>Housing</w:t>
      </w:r>
    </w:p>
    <w:p w:rsidR="00036D2D" w:rsidRDefault="00036D2D" w:rsidP="00036D2D">
      <w:r>
        <w:t xml:space="preserve">82. Providing a certificate of </w:t>
      </w:r>
      <w:r w:rsidR="00D112DC">
        <w:t>registration in a place of living</w:t>
      </w:r>
    </w:p>
    <w:p w:rsidR="00036D2D" w:rsidRDefault="00036D2D" w:rsidP="00036D2D">
      <w:r>
        <w:t xml:space="preserve">83. </w:t>
      </w:r>
      <w:r w:rsidR="00D112DC">
        <w:t>Acceptance of support for</w:t>
      </w:r>
      <w:r>
        <w:t xml:space="preserve"> citizens who need improvement of housing conditions, housing registration at the place of residence</w:t>
      </w:r>
    </w:p>
    <w:p w:rsidR="00036D2D" w:rsidRDefault="00036D2D" w:rsidP="00036D2D">
      <w:r>
        <w:t xml:space="preserve">84. </w:t>
      </w:r>
      <w:r w:rsidR="00D112DC">
        <w:t>Acceptance of support for</w:t>
      </w:r>
      <w:r>
        <w:t xml:space="preserve"> citizens in need of improvement of housing conditions, housing registration for social housing</w:t>
      </w:r>
    </w:p>
    <w:p w:rsidR="00036D2D" w:rsidRDefault="00036D2D" w:rsidP="00036D2D">
      <w:r>
        <w:t>85. Extension of the warranty period</w:t>
      </w:r>
    </w:p>
    <w:p w:rsidR="00036D2D" w:rsidRDefault="00036D2D" w:rsidP="00036D2D">
      <w:r>
        <w:lastRenderedPageBreak/>
        <w:t>86. Issuance of a copy of the root certificate for a residential building</w:t>
      </w:r>
    </w:p>
    <w:p w:rsidR="00036D2D" w:rsidRDefault="00036D2D" w:rsidP="00036D2D">
      <w:r>
        <w:t>87. Exclusion of the living space from the official level</w:t>
      </w:r>
    </w:p>
    <w:p w:rsidR="00036D2D" w:rsidRDefault="00036D2D" w:rsidP="00036D2D">
      <w:r>
        <w:t>88. Withdrawal from the account of citizens who need improvement of housing conditions</w:t>
      </w:r>
    </w:p>
    <w:p w:rsidR="00036D2D" w:rsidRDefault="00036D2D" w:rsidP="00036D2D">
      <w:r>
        <w:t>89. Making changes and additions to previously made decisions</w:t>
      </w:r>
    </w:p>
    <w:p w:rsidR="00036D2D" w:rsidRDefault="00036D2D" w:rsidP="00036D2D">
      <w:r>
        <w:t xml:space="preserve">90. Making changes </w:t>
      </w:r>
      <w:r w:rsidR="00175850">
        <w:t>to</w:t>
      </w:r>
      <w:r>
        <w:t xml:space="preserve"> citizens</w:t>
      </w:r>
      <w:r w:rsidR="00175850">
        <w:t xml:space="preserve"> registration files </w:t>
      </w:r>
    </w:p>
    <w:p w:rsidR="00036D2D" w:rsidRDefault="00036D2D" w:rsidP="00036D2D">
      <w:r>
        <w:t>91. Approval of joint decisions of administrations and trade union committees of enterprises and institutions of the city of Mariupol on issues of apartment registration</w:t>
      </w:r>
    </w:p>
    <w:p w:rsidR="00036D2D" w:rsidRPr="00305959" w:rsidRDefault="00036D2D" w:rsidP="00036D2D">
      <w:pPr>
        <w:rPr>
          <w:b/>
          <w:i/>
        </w:rPr>
      </w:pPr>
      <w:r w:rsidRPr="00305959">
        <w:rPr>
          <w:b/>
          <w:i/>
        </w:rPr>
        <w:t>Land issues</w:t>
      </w:r>
    </w:p>
    <w:p w:rsidR="00036D2D" w:rsidRDefault="00036D2D" w:rsidP="00036D2D">
      <w:r>
        <w:t xml:space="preserve">1. </w:t>
      </w:r>
      <w:r w:rsidR="00175850">
        <w:t>Decision</w:t>
      </w:r>
      <w:r>
        <w:t xml:space="preserve"> of the city council to grant permission for the development of a land management project for the land plot assignment for its lease</w:t>
      </w:r>
    </w:p>
    <w:p w:rsidR="00036D2D" w:rsidRDefault="00036D2D" w:rsidP="00036D2D">
      <w:r>
        <w:t>2. Decision of the city council on the approval of the land management project for the allocation of land for its transfer to the lease</w:t>
      </w:r>
    </w:p>
    <w:p w:rsidR="00036D2D" w:rsidRDefault="00036D2D" w:rsidP="00036D2D">
      <w:r>
        <w:t xml:space="preserve">3. </w:t>
      </w:r>
      <w:r w:rsidR="00175850">
        <w:t>Decision</w:t>
      </w:r>
      <w:r>
        <w:t xml:space="preserve"> of the city council to grant permission for the development of a land management project for the land plot assignment for its permanent use</w:t>
      </w:r>
    </w:p>
    <w:p w:rsidR="00036D2D" w:rsidRDefault="00036D2D" w:rsidP="00036D2D">
      <w:r>
        <w:t>4. Decision of the city council on the approval of the land management project for the allocation of land for its permanent use</w:t>
      </w:r>
    </w:p>
    <w:p w:rsidR="00036D2D" w:rsidRDefault="00036D2D" w:rsidP="00036D2D">
      <w:r>
        <w:t xml:space="preserve">5. Decision of the city council on granting permission for the development of a land management project for land plot assignment for its transfer to </w:t>
      </w:r>
      <w:r w:rsidR="00175850">
        <w:t>a</w:t>
      </w:r>
      <w:r>
        <w:t xml:space="preserve"> property "/" Decision of the city council on granting a permit for the development of a land management project for the assignment of a land plot for its transfer free of charge to owners of persons - participants in hostilities and families whose members died while participating in the ATO</w:t>
      </w:r>
    </w:p>
    <w:p w:rsidR="00036D2D" w:rsidRDefault="00036D2D" w:rsidP="00036D2D">
      <w:r>
        <w:t xml:space="preserve">6. </w:t>
      </w:r>
      <w:r w:rsidR="00175850">
        <w:t>Decision</w:t>
      </w:r>
      <w:r>
        <w:t xml:space="preserve"> of the city council on approval of land management project regarding the allocation of land for the transfer of ownership</w:t>
      </w:r>
    </w:p>
    <w:p w:rsidR="00036D2D" w:rsidRDefault="00036D2D" w:rsidP="00036D2D">
      <w:r>
        <w:t xml:space="preserve">7. </w:t>
      </w:r>
      <w:r w:rsidR="00175850">
        <w:t>Decision</w:t>
      </w:r>
      <w:r>
        <w:t xml:space="preserve"> of the city council to grant permission for the development of a land management project for the allocation of a land plot whose purpose is changing, for its transfer to a lease</w:t>
      </w:r>
    </w:p>
    <w:p w:rsidR="00036D2D" w:rsidRDefault="00036D2D" w:rsidP="00036D2D">
      <w:r>
        <w:t xml:space="preserve">8. </w:t>
      </w:r>
      <w:r w:rsidR="00175850">
        <w:t>Decision</w:t>
      </w:r>
      <w:r>
        <w:t xml:space="preserve"> of the city council on the approval of the land management project regarding the allocation of land, whose purpose is changing, for the transfer thereof to the lease</w:t>
      </w:r>
    </w:p>
    <w:p w:rsidR="00036D2D" w:rsidRDefault="00036D2D" w:rsidP="00036D2D">
      <w:r>
        <w:t>9</w:t>
      </w:r>
      <w:r w:rsidR="00175850">
        <w:t xml:space="preserve">. </w:t>
      </w:r>
      <w:proofErr w:type="spellStart"/>
      <w:r w:rsidR="00175850">
        <w:t>Decison</w:t>
      </w:r>
      <w:proofErr w:type="spellEnd"/>
      <w:r>
        <w:t xml:space="preserve"> of the city council on approval of the land management project for the allocation of a land plot whose purpose is changing, to be transferred to the property</w:t>
      </w:r>
    </w:p>
    <w:p w:rsidR="00036D2D" w:rsidRDefault="00036D2D" w:rsidP="00036D2D">
      <w:r>
        <w:t xml:space="preserve">10. Decision of the city council on granting permission for the sale of land </w:t>
      </w:r>
      <w:r w:rsidR="00175850">
        <w:t xml:space="preserve">with </w:t>
      </w:r>
      <w:r>
        <w:t>non-commercial purpose</w:t>
      </w:r>
    </w:p>
    <w:p w:rsidR="00036D2D" w:rsidRDefault="00036D2D" w:rsidP="00036D2D">
      <w:r>
        <w:t>11. Decision of the city council on the sale of non-agricultural land</w:t>
      </w:r>
    </w:p>
    <w:p w:rsidR="00036D2D" w:rsidRDefault="00036D2D" w:rsidP="00036D2D">
      <w:r>
        <w:t>12. Decision of the city council on granting permission for the development of technical documentation on land management for the division and consolidation of land plots</w:t>
      </w:r>
    </w:p>
    <w:p w:rsidR="00036D2D" w:rsidRDefault="00036D2D" w:rsidP="00036D2D">
      <w:r>
        <w:t>13. Decision of the city council on the approval of technical documentation on land management for the division and consolidation of land plots</w:t>
      </w:r>
    </w:p>
    <w:p w:rsidR="00036D2D" w:rsidRDefault="00036D2D" w:rsidP="00036D2D">
      <w:r>
        <w:lastRenderedPageBreak/>
        <w:t>14. Decision of the city council on granting permission for the development of technical documentation on land management regarding the establishment of boundaries of parts of land to which the right of servitude applies.</w:t>
      </w:r>
    </w:p>
    <w:p w:rsidR="00036D2D" w:rsidRDefault="00036D2D" w:rsidP="00036D2D">
      <w:r>
        <w:t>15. Decision of the city council on the approval of technical documentation on land management for establishing the boundaries of parts of land plots to which the right of servitude applies.</w:t>
      </w:r>
    </w:p>
    <w:p w:rsidR="00036D2D" w:rsidRDefault="00036D2D" w:rsidP="00036D2D">
      <w:r>
        <w:t>16. Decision of the city council on the transfer of land to sublease in the presence of a lease agreement for a land plot registered in accordance with the procedure established by law</w:t>
      </w:r>
    </w:p>
    <w:p w:rsidR="00036D2D" w:rsidRDefault="00036D2D" w:rsidP="00036D2D">
      <w:r>
        <w:t>17. Decision of the city council on the approval of technical documentation on land management for the transfer of land for lease for the construction and maintenance of a residential building, commercial buildings and self-built structures</w:t>
      </w:r>
    </w:p>
    <w:p w:rsidR="00036D2D" w:rsidRDefault="00036D2D" w:rsidP="00036D2D">
      <w:r>
        <w:t>18. Decision of the city council on the approval of technical documentation on land management for the transfer of land to the property for the construction and maintenance of a residential building, utility buildings and structures</w:t>
      </w:r>
    </w:p>
    <w:p w:rsidR="00036D2D" w:rsidRDefault="00036D2D" w:rsidP="00036D2D">
      <w:r>
        <w:t>19. Decision of the city council on the approval of technical documentation on land management regarding the transfer of land to ownership for gardening by members of horticultural societies</w:t>
      </w:r>
    </w:p>
    <w:p w:rsidR="00036D2D" w:rsidRDefault="00036D2D" w:rsidP="00036D2D">
      <w:r>
        <w:t>20. Decision of the city council on the transfer of land to the property in the presence of rights documents for a residential building, utility buildings and structures, and a lease agreement for land plot registered in the manner prescribed by law</w:t>
      </w:r>
    </w:p>
    <w:p w:rsidR="00036D2D" w:rsidRDefault="00036D2D" w:rsidP="00036D2D">
      <w:r>
        <w:t>21. Decision of the city council on the approval of technical documentation on land management regarding the transfer of land for lease at the transfer of ownership of immovable property</w:t>
      </w:r>
    </w:p>
    <w:p w:rsidR="00036D2D" w:rsidRDefault="00036D2D" w:rsidP="00036D2D">
      <w:r>
        <w:t xml:space="preserve">22. </w:t>
      </w:r>
      <w:r w:rsidR="00175850">
        <w:t>Decision</w:t>
      </w:r>
      <w:r>
        <w:t xml:space="preserve"> the city council on the re-registration of the right to lease the land at the transfer of ownership of immovable property in the presence of an existing lease agreement for a land plot registered in the manner prescribed by law</w:t>
      </w:r>
    </w:p>
    <w:p w:rsidR="00036D2D" w:rsidRDefault="00036D2D" w:rsidP="00036D2D">
      <w:r>
        <w:t>23. Decision of the city council regarding the granting of a land plot, the ownership of which is registered in accordance with the law in the city council, in the lease, in the transition of ownership of real estate objects</w:t>
      </w:r>
    </w:p>
    <w:p w:rsidR="00036D2D" w:rsidRDefault="00036D2D" w:rsidP="00036D2D">
      <w:r>
        <w:t>24. Decision of the city council on the approval of technical documentation on land management for the transfer of land for lease in the order of inheritance of succession</w:t>
      </w:r>
    </w:p>
    <w:p w:rsidR="00036D2D" w:rsidRDefault="00036D2D" w:rsidP="00036D2D">
      <w:r>
        <w:t xml:space="preserve">25. </w:t>
      </w:r>
      <w:r w:rsidR="00175850">
        <w:t>Decision of</w:t>
      </w:r>
      <w:r>
        <w:t xml:space="preserve"> the city council on the provision of a land plot, the ownership of which is registered in the manner prescribed by law by the city council, in the lease, in the order of the inheritance of succession</w:t>
      </w:r>
    </w:p>
    <w:p w:rsidR="00036D2D" w:rsidRDefault="00036D2D" w:rsidP="00036D2D">
      <w:r>
        <w:t>26. Decision of the city council on the approval of technical documentation on land management for the renewal of the right to lease a land plot, the ownership of which is not registered in the manner prescribed by law by the city council</w:t>
      </w:r>
    </w:p>
    <w:p w:rsidR="00036D2D" w:rsidRDefault="00036D2D" w:rsidP="00036D2D">
      <w:r>
        <w:t>27. Decision of the city council on extending the term of lease of a land plot in the presence of an existing lease agreement for a land plot registered in accordance with the procedure established by law</w:t>
      </w:r>
    </w:p>
    <w:p w:rsidR="00036D2D" w:rsidRDefault="00036D2D" w:rsidP="00036D2D">
      <w:r>
        <w:lastRenderedPageBreak/>
        <w:t xml:space="preserve">28. </w:t>
      </w:r>
      <w:r w:rsidR="00175850">
        <w:t>Decision of</w:t>
      </w:r>
      <w:r>
        <w:t xml:space="preserve"> the city council on the renewal of the lease term of the land plot, the ownership of which is registered in accordance with the law in the city council, but the land lease agreement has become invalid</w:t>
      </w:r>
    </w:p>
    <w:p w:rsidR="00B1396B" w:rsidRDefault="00B1396B" w:rsidP="00B1396B">
      <w:r>
        <w:t xml:space="preserve">30. </w:t>
      </w:r>
      <w:r w:rsidR="00175850">
        <w:t>Decision</w:t>
      </w:r>
      <w:r>
        <w:t xml:space="preserve"> of the city council on granting consent to the development of a land management project on land allocation to enterprises and state-owned enterprises</w:t>
      </w:r>
    </w:p>
    <w:p w:rsidR="00B1396B" w:rsidRDefault="00B1396B" w:rsidP="00B1396B">
      <w:r>
        <w:t>31. Decision of the city council on the approval of technical documentation on land management for the transfer of land for permanent use in the transition of ownership or use (change of balance holder) to immovable property</w:t>
      </w:r>
    </w:p>
    <w:p w:rsidR="00B1396B" w:rsidRDefault="00B1396B" w:rsidP="00B1396B">
      <w:r>
        <w:t xml:space="preserve">32. </w:t>
      </w:r>
      <w:r w:rsidR="00175850">
        <w:t>Decision</w:t>
      </w:r>
      <w:r>
        <w:t xml:space="preserve"> of the city council on the re-registration of the right of permanent use of the land plot, the ownership of which is registered in accordance with the procedure established by law in the city council, in the transition of ownership or use (change of balance holder) to real estate objects</w:t>
      </w:r>
    </w:p>
    <w:p w:rsidR="00B1396B" w:rsidRDefault="00B1396B" w:rsidP="00B1396B">
      <w:r>
        <w:t xml:space="preserve">33. </w:t>
      </w:r>
      <w:r w:rsidR="00175850">
        <w:t>Decision</w:t>
      </w:r>
      <w:r>
        <w:t xml:space="preserve"> of the city council on the termination of the land plot lease agreement</w:t>
      </w:r>
    </w:p>
    <w:p w:rsidR="00B1396B" w:rsidRDefault="00B1396B" w:rsidP="00B1396B">
      <w:r>
        <w:t>34. Making changes to the decision of the city council</w:t>
      </w:r>
    </w:p>
    <w:p w:rsidR="00B1396B" w:rsidRDefault="00B1396B" w:rsidP="00B1396B">
      <w:r>
        <w:t>35. Preparation of a draft land lease agreement</w:t>
      </w:r>
    </w:p>
    <w:p w:rsidR="00B1396B" w:rsidRDefault="00B1396B" w:rsidP="00B1396B">
      <w:r>
        <w:t xml:space="preserve">36. Preparation of a contract for </w:t>
      </w:r>
      <w:r w:rsidR="00175850">
        <w:t>the</w:t>
      </w:r>
      <w:r>
        <w:t xml:space="preserve"> advance payment for </w:t>
      </w:r>
      <w:r w:rsidR="00175850">
        <w:t>a</w:t>
      </w:r>
      <w:r>
        <w:t xml:space="preserve"> land</w:t>
      </w:r>
      <w:r w:rsidR="00175850">
        <w:t xml:space="preserve"> purchase</w:t>
      </w:r>
    </w:p>
    <w:p w:rsidR="00B1396B" w:rsidRDefault="00B1396B" w:rsidP="00B1396B">
      <w:r>
        <w:t>37. Preparation of the draft additional agreement to the land plot lease agreement for the extension, renewal of the lease agreement of the land plot</w:t>
      </w:r>
    </w:p>
    <w:p w:rsidR="00B1396B" w:rsidRDefault="00B1396B" w:rsidP="00B1396B">
      <w:r>
        <w:t>38. Preparation of a draft additional contract for the lease of a land plot regarding its termination</w:t>
      </w:r>
    </w:p>
    <w:p w:rsidR="00B1396B" w:rsidRDefault="00B1396B" w:rsidP="00B1396B">
      <w:r>
        <w:t>39. Preparation of a draft additional agreement to the lease of land plots to exclude from it the land plots, the right to lease which has been suspended in accordance with the decision of the city council</w:t>
      </w:r>
    </w:p>
    <w:p w:rsidR="00B1396B" w:rsidRDefault="00B1396B" w:rsidP="00B1396B">
      <w:r>
        <w:t>40. Preparation of the draft additional agreement to the land lease agreement on amendments to it in relation to the item "Terms of transfer of a pledge and the payment to the statutory fund of the right to lease land"</w:t>
      </w:r>
    </w:p>
    <w:p w:rsidR="00B1396B" w:rsidRDefault="00B1396B" w:rsidP="00B1396B">
      <w:r>
        <w:t xml:space="preserve">41. Preparation of a draft additional contract to the land lease agreement regarding amendments to it in relation to the change of the name of a legal entity, organizational and legal form without changing </w:t>
      </w:r>
      <w:r w:rsidR="00175850">
        <w:t>the fiscal code</w:t>
      </w:r>
    </w:p>
    <w:p w:rsidR="00B1396B" w:rsidRDefault="00B1396B" w:rsidP="00B1396B">
      <w:r>
        <w:t>42. Preparation of the draft additional contract for the lease of a land plot for the maintenance of self-built capital garages to change their term of operation</w:t>
      </w:r>
    </w:p>
    <w:p w:rsidR="00B1396B" w:rsidRDefault="00B1396B" w:rsidP="00B1396B">
      <w:r>
        <w:t>43. Preparation of a draft additional contract for the lease of a land plot to amend it in relation to the amount of rent in accordance with the current legislation</w:t>
      </w:r>
    </w:p>
    <w:p w:rsidR="00B1396B" w:rsidRDefault="00B1396B" w:rsidP="00B1396B">
      <w:r>
        <w:t>44. Preparation of the draft additional agreement to the land plot lease agreement to amend it in order to bring it into line with the classification of types of land intended for use and decisions of the city council</w:t>
      </w:r>
    </w:p>
    <w:p w:rsidR="00B1396B" w:rsidRDefault="00B1396B" w:rsidP="00B1396B">
      <w:r>
        <w:t>45. Preparation of the draft of the servitude agreement</w:t>
      </w:r>
    </w:p>
    <w:p w:rsidR="00B1396B" w:rsidRDefault="00B1396B" w:rsidP="00B1396B">
      <w:r>
        <w:t>46. ​​Preparation of a draft sublease agreement for a land plot</w:t>
      </w:r>
    </w:p>
    <w:p w:rsidR="00B1396B" w:rsidRDefault="00B1396B" w:rsidP="00B1396B">
      <w:r>
        <w:lastRenderedPageBreak/>
        <w:t>47. Preparation of a copy of the land lease agreement</w:t>
      </w:r>
    </w:p>
    <w:p w:rsidR="00B1396B" w:rsidRDefault="00B1396B" w:rsidP="00B1396B">
      <w:r>
        <w:t>48. Preparation of certificates on determining the estimated taxable area for non-residential premises (its parts) in a multi</w:t>
      </w:r>
      <w:r w:rsidR="00175850">
        <w:t>-</w:t>
      </w:r>
      <w:r>
        <w:t>story residential building</w:t>
      </w:r>
    </w:p>
    <w:p w:rsidR="00B1396B" w:rsidRDefault="00B1396B" w:rsidP="00B1396B">
      <w:r>
        <w:t>49. Preparation of acts of verification of compliance with the requirements of land legislation</w:t>
      </w:r>
    </w:p>
    <w:p w:rsidR="00B1396B" w:rsidRDefault="00B1396B" w:rsidP="00B1396B">
      <w:r>
        <w:t>50. Preparation of a draft contract for the purchase and sale of non-agricultural land</w:t>
      </w:r>
    </w:p>
    <w:p w:rsidR="00B1396B" w:rsidRDefault="00B1396B" w:rsidP="00B1396B">
      <w:r>
        <w:t>69. State registration of the land plot with the issue of an extract from the State Land Cadastre</w:t>
      </w:r>
    </w:p>
    <w:p w:rsidR="00B1396B" w:rsidRDefault="00B1396B" w:rsidP="00B1396B">
      <w:r>
        <w:t>70. Introduction to the State Land Cadastre of information (changes to them) on the land plot</w:t>
      </w:r>
    </w:p>
    <w:p w:rsidR="00B1396B" w:rsidRDefault="00B1396B" w:rsidP="00B1396B">
      <w:r>
        <w:t>73. Providing information from the State Land Cadastre in the form of an extract from the State Land Cadastre on the land plot</w:t>
      </w:r>
    </w:p>
    <w:p w:rsidR="00B1396B" w:rsidRDefault="00B1396B" w:rsidP="00B1396B">
      <w:r>
        <w:t>74. Issue of certificate on: 1) the availability and size of the land parcel (share); 2) the availability in the State Land Cadastre of information on obtaining the ownership of a land plot within the limits of the norm of free-of-charge privatization for a certain type of its intended purpose (use); 3) a certificate containing information about</w:t>
      </w:r>
      <w:r w:rsidR="00F67FAA">
        <w:t xml:space="preserve"> a</w:t>
      </w:r>
      <w:r>
        <w:t xml:space="preserve"> land (territory)</w:t>
      </w:r>
    </w:p>
    <w:p w:rsidR="00B1396B" w:rsidRDefault="00B1396B" w:rsidP="00B1396B">
      <w:r>
        <w:t>75. Issuance of information on documentation on land management included in the State Land Management Documentation Foundation</w:t>
      </w:r>
    </w:p>
    <w:p w:rsidR="00B1396B" w:rsidRDefault="00B1396B" w:rsidP="00B1396B">
      <w:r>
        <w:t>76. Issuance of a certificate of state statistical reporting on the availability of land and their distribution by land owners, land users, lands</w:t>
      </w:r>
    </w:p>
    <w:p w:rsidR="00B1396B" w:rsidRDefault="00B1396B" w:rsidP="00B1396B">
      <w:r>
        <w:t>77. Issuance of an extract from the technical documentation on the normative monetary valuation of the land plot</w:t>
      </w:r>
    </w:p>
    <w:p w:rsidR="00B1396B" w:rsidRDefault="00B1396B" w:rsidP="00B1396B">
      <w:r>
        <w:t>78. Providing information from the State Land Cadastre in the form of a copy of the cadastral map (plan) and other cartographic documentation</w:t>
      </w:r>
    </w:p>
    <w:p w:rsidR="00B1396B" w:rsidRDefault="00B1396B" w:rsidP="00B1396B">
      <w:r>
        <w:t>94. Preparation of a draft additional contract for a land plot lease agreement with respect to the amendment of it in relation to the pay period in accordance with the requirements of the Tax Code of Ukraine</w:t>
      </w:r>
    </w:p>
    <w:p w:rsidR="00B1396B" w:rsidRDefault="00B1396B" w:rsidP="00B1396B">
      <w:r>
        <w:t>72. Correction of a technical error in the information from the State Land Cadastre, authorized by the body conducting its maintenance, with the issuance of an extract</w:t>
      </w:r>
    </w:p>
    <w:p w:rsidR="00036D2D" w:rsidRDefault="00B1396B" w:rsidP="00B1396B">
      <w:r>
        <w:t>71. The introduction into the State Land Cadastre of information about the boundaries of a part of the land plot to which the rights of sublease, servitude, with the issuance of an extract are extended</w:t>
      </w:r>
    </w:p>
    <w:p w:rsidR="00B1396B" w:rsidRPr="00305959" w:rsidRDefault="00B1396B" w:rsidP="00B1396B">
      <w:pPr>
        <w:rPr>
          <w:b/>
          <w:i/>
        </w:rPr>
      </w:pPr>
      <w:r w:rsidRPr="00305959">
        <w:rPr>
          <w:b/>
          <w:i/>
        </w:rPr>
        <w:t>State registration of public associations</w:t>
      </w:r>
    </w:p>
    <w:p w:rsidR="00B1396B" w:rsidRDefault="00B1396B" w:rsidP="00B1396B">
      <w:r>
        <w:t>175. State registration of the creation of a public association</w:t>
      </w:r>
    </w:p>
    <w:p w:rsidR="00B1396B" w:rsidRDefault="00B1396B" w:rsidP="00B1396B">
      <w:r>
        <w:t>176. State registration of the inclusion of information about a public association, registered before July 1, 2004, information not included in the Unified State Register of Legal Entities, Individuals-Entrepreneurs and Public Associations</w:t>
      </w:r>
    </w:p>
    <w:p w:rsidR="00B1396B" w:rsidRDefault="00B1396B" w:rsidP="00B1396B">
      <w:r>
        <w:lastRenderedPageBreak/>
        <w:t>177. State registration of changes in information about a public association contained in the Unified State Register of Legal Entities, Individuals-Entrepreneurs and Public Associations, including changes to constituent documents</w:t>
      </w:r>
    </w:p>
    <w:p w:rsidR="00B1396B" w:rsidRDefault="00B1396B" w:rsidP="00B1396B">
      <w:r>
        <w:t>178. State registration of a decision on the allocation of a public association</w:t>
      </w:r>
    </w:p>
    <w:p w:rsidR="00B1396B" w:rsidRDefault="00B1396B" w:rsidP="00B1396B">
      <w:r>
        <w:t>179. State registration of a decision to terminate a public association</w:t>
      </w:r>
    </w:p>
    <w:p w:rsidR="00B1396B" w:rsidRDefault="00B1396B" w:rsidP="00B1396B">
      <w:r>
        <w:t>180. State registration of a decision to abrogate the decision to terminate a public association</w:t>
      </w:r>
    </w:p>
    <w:p w:rsidR="00B1396B" w:rsidRDefault="00B1396B" w:rsidP="00B1396B">
      <w:r>
        <w:t>181. State registration of changes in composition of the termination commission (commission on reorganization, liquidation commission) of a public association</w:t>
      </w:r>
    </w:p>
    <w:p w:rsidR="00B1396B" w:rsidRDefault="00B1396B" w:rsidP="00B1396B">
      <w:r>
        <w:t>182. State registration of termination of a public association as a result of its liquidation</w:t>
      </w:r>
    </w:p>
    <w:p w:rsidR="00B1396B" w:rsidRDefault="00B1396B" w:rsidP="00B1396B">
      <w:r>
        <w:t>183. State registration of termination of a public association as a result of its reorganization</w:t>
      </w:r>
    </w:p>
    <w:p w:rsidR="00B1396B" w:rsidRDefault="00B1396B" w:rsidP="00B1396B">
      <w:r>
        <w:t>184. State registration of creation of a separate subdivision of a public association</w:t>
      </w:r>
    </w:p>
    <w:p w:rsidR="00B1396B" w:rsidRDefault="00B1396B" w:rsidP="00B1396B">
      <w:r>
        <w:t>185. State registration of amendments to the information on a separate subdivision of a public association</w:t>
      </w:r>
    </w:p>
    <w:p w:rsidR="00B1396B" w:rsidRDefault="00B1396B" w:rsidP="00B1396B">
      <w:r>
        <w:t>186. State registration of termination of a separate unit of a public association</w:t>
      </w:r>
    </w:p>
    <w:p w:rsidR="00B1396B" w:rsidRDefault="00B1396B" w:rsidP="00B1396B">
      <w:r>
        <w:t>187. State registration of the charter of a territorial community</w:t>
      </w:r>
    </w:p>
    <w:p w:rsidR="00B1396B" w:rsidRDefault="00B1396B" w:rsidP="00B1396B">
      <w:r>
        <w:t>188. State registration of changes to the charter of a territorial community</w:t>
      </w:r>
    </w:p>
    <w:p w:rsidR="00B1396B" w:rsidRDefault="00B1396B" w:rsidP="00B1396B">
      <w:r>
        <w:t>189. Cancellation of the state registration of the charter of a territorial community</w:t>
      </w:r>
    </w:p>
    <w:p w:rsidR="00B1396B" w:rsidRDefault="00B1396B" w:rsidP="00B1396B">
      <w:r>
        <w:t>190. Issuance of a duplicate of the certificate on the state registration of the charter of a territorial community</w:t>
      </w:r>
    </w:p>
    <w:p w:rsidR="00B1396B" w:rsidRPr="00305959" w:rsidRDefault="00B1396B" w:rsidP="00B1396B">
      <w:pPr>
        <w:rPr>
          <w:b/>
          <w:i/>
        </w:rPr>
      </w:pPr>
      <w:r w:rsidRPr="00305959">
        <w:rPr>
          <w:b/>
          <w:i/>
        </w:rPr>
        <w:t>Transportation of dangerous and large-sized cargoes</w:t>
      </w:r>
    </w:p>
    <w:p w:rsidR="00B1396B" w:rsidRDefault="00B1396B" w:rsidP="00B1396B">
      <w:r>
        <w:t>118. Approval of the route of the vehicle during road transport of dangerous goods</w:t>
      </w:r>
    </w:p>
    <w:p w:rsidR="00B1396B" w:rsidRDefault="00B1396B" w:rsidP="00B1396B">
      <w:r>
        <w:t>119. Permission for vehicles whose weight or dimensional parameters exceeds the regulatory dimensions</w:t>
      </w:r>
      <w:r w:rsidRPr="00B1396B">
        <w:t xml:space="preserve"> </w:t>
      </w:r>
      <w:r>
        <w:t>to participate in road traffic</w:t>
      </w:r>
    </w:p>
    <w:p w:rsidR="00B1396B" w:rsidRPr="00305959" w:rsidRDefault="00B1396B" w:rsidP="00B1396B">
      <w:pPr>
        <w:rPr>
          <w:b/>
          <w:i/>
        </w:rPr>
      </w:pPr>
      <w:r w:rsidRPr="00305959">
        <w:rPr>
          <w:b/>
          <w:i/>
        </w:rPr>
        <w:t>Objects of landscaping</w:t>
      </w:r>
    </w:p>
    <w:p w:rsidR="00B1396B" w:rsidRDefault="00B1396B" w:rsidP="00B1396B">
      <w:r>
        <w:t>154. Signing of an additional agreement on amendments to the agreement on share participation in the use of an object of improvement</w:t>
      </w:r>
    </w:p>
    <w:p w:rsidR="00B1396B" w:rsidRDefault="00B1396B" w:rsidP="00B1396B">
      <w:r>
        <w:t>164. Submission of an application for the use of an object for improvement for consideration by the Commission on the use of the objects of improvement in the territory of the city of Mariupol</w:t>
      </w:r>
    </w:p>
    <w:p w:rsidR="00B1396B" w:rsidRDefault="00B1396B" w:rsidP="00B1396B">
      <w:r>
        <w:t>165. Signing of an agreement on share participation in the use of an object of improvement</w:t>
      </w:r>
    </w:p>
    <w:p w:rsidR="00B1396B" w:rsidRDefault="00B1396B" w:rsidP="00B1396B">
      <w:r>
        <w:t>166. Extension of the agreement on share participation in the use of the object of accomplishment</w:t>
      </w:r>
    </w:p>
    <w:p w:rsidR="00B1396B" w:rsidRDefault="00B1396B" w:rsidP="00B1396B">
      <w:r>
        <w:t>167. Termination of an agreement on share participation in the use of an object of improvement on the initiative of the subject of economic activity</w:t>
      </w:r>
    </w:p>
    <w:p w:rsidR="00B1396B" w:rsidRDefault="00B1396B" w:rsidP="00B1396B">
      <w:r>
        <w:lastRenderedPageBreak/>
        <w:t>168. Granting a duplicate of the contract for share participation in the use of the object of improvement</w:t>
      </w:r>
    </w:p>
    <w:p w:rsidR="00B1396B" w:rsidRDefault="00B1396B" w:rsidP="00B1396B">
      <w:r>
        <w:t>169. Cancellation of the agreement on share participation in the use of the object of improvement</w:t>
      </w:r>
    </w:p>
    <w:p w:rsidR="00B1396B" w:rsidRPr="00305959" w:rsidRDefault="00B1396B" w:rsidP="00B1396B">
      <w:pPr>
        <w:rPr>
          <w:b/>
          <w:i/>
        </w:rPr>
      </w:pPr>
      <w:r w:rsidRPr="00305959">
        <w:rPr>
          <w:b/>
          <w:i/>
        </w:rPr>
        <w:t>Outdoor advertising</w:t>
      </w:r>
    </w:p>
    <w:p w:rsidR="00B1396B" w:rsidRDefault="00B1396B" w:rsidP="00B1396B">
      <w:r>
        <w:t>53. Permission to place outdoor advertising</w:t>
      </w:r>
    </w:p>
    <w:p w:rsidR="00B1396B" w:rsidRDefault="00B1396B" w:rsidP="00B1396B">
      <w:r>
        <w:t>54. Extension of the period of validity of the permit for the placement of outdoor advertising</w:t>
      </w:r>
    </w:p>
    <w:p w:rsidR="00B1396B" w:rsidRDefault="00B1396B" w:rsidP="00B1396B">
      <w:r>
        <w:t>55. Re-registration of permission to place outdoor advertising</w:t>
      </w:r>
    </w:p>
    <w:p w:rsidR="00B1396B" w:rsidRDefault="00B1396B" w:rsidP="00B1396B">
      <w:r>
        <w:t>56. Changes in the permission to place outdoor advertising on the technological scheme of the advertising medium</w:t>
      </w:r>
    </w:p>
    <w:p w:rsidR="00B1396B" w:rsidRDefault="00B1396B" w:rsidP="00B1396B">
      <w:r>
        <w:t>57. Issuance of a duplicate of permission to place outdoor advertising</w:t>
      </w:r>
    </w:p>
    <w:p w:rsidR="00B1396B" w:rsidRDefault="00B1396B" w:rsidP="00B1396B">
      <w:r>
        <w:t>58. Cancellation of permission to place outdoor advertising</w:t>
      </w:r>
    </w:p>
    <w:p w:rsidR="00B1396B" w:rsidRPr="00305959" w:rsidRDefault="00B1396B" w:rsidP="00B1396B">
      <w:pPr>
        <w:rPr>
          <w:b/>
          <w:i/>
        </w:rPr>
      </w:pPr>
      <w:r w:rsidRPr="00305959">
        <w:rPr>
          <w:b/>
          <w:i/>
        </w:rPr>
        <w:t>Fire Security</w:t>
      </w:r>
    </w:p>
    <w:p w:rsidR="00B1396B" w:rsidRDefault="00B1396B" w:rsidP="00B1396B">
      <w:r>
        <w:t>117. Registration of a declaration of compliance of the entity's material and technical base with the requirements of the legislation on fire safety</w:t>
      </w:r>
    </w:p>
    <w:p w:rsidR="00B1396B" w:rsidRPr="00305959" w:rsidRDefault="00B1396B" w:rsidP="00B1396B">
      <w:pPr>
        <w:rPr>
          <w:b/>
          <w:i/>
        </w:rPr>
      </w:pPr>
      <w:r w:rsidRPr="00305959">
        <w:rPr>
          <w:b/>
          <w:i/>
        </w:rPr>
        <w:t>Permissions of the State Committee for Consumer Goods</w:t>
      </w:r>
    </w:p>
    <w:p w:rsidR="00B1396B" w:rsidRDefault="00B1396B" w:rsidP="00B1396B">
      <w:r>
        <w:t>113. Operational permit for carrying out activities: - on facilities (objects) for the processing of inedible products of animal origin; - on facilities (facilities) for the production, mixing and preparation of feed additives, premixes and feed</w:t>
      </w:r>
    </w:p>
    <w:p w:rsidR="00B1396B" w:rsidRDefault="00B1396B" w:rsidP="00B1396B">
      <w:r>
        <w:t>114. Operational permit for market operators conducting activities for the production and / or storage of food products of animal origin</w:t>
      </w:r>
    </w:p>
    <w:p w:rsidR="00B1396B" w:rsidRDefault="00B1396B" w:rsidP="00B1396B">
      <w:r>
        <w:t>115. Permission (sanitary passport) for work with radioactive substances and other sources of ionizing radiation</w:t>
      </w:r>
    </w:p>
    <w:p w:rsidR="00B1396B" w:rsidRDefault="00B1396B" w:rsidP="00B1396B">
      <w:r>
        <w:t>116. Permission to carry out diagnostic, experimental, test, measuring works at enterprises, in institutions and organizations whose activity is related to the use of sources of non-ionizing radiation</w:t>
      </w:r>
    </w:p>
    <w:p w:rsidR="00B1396B" w:rsidRPr="00305959" w:rsidRDefault="00B1396B" w:rsidP="00B1396B">
      <w:pPr>
        <w:rPr>
          <w:b/>
          <w:i/>
        </w:rPr>
      </w:pPr>
      <w:r w:rsidRPr="00305959">
        <w:rPr>
          <w:b/>
          <w:i/>
        </w:rPr>
        <w:t>Other services</w:t>
      </w:r>
    </w:p>
    <w:p w:rsidR="00B1396B" w:rsidRDefault="00B1396B" w:rsidP="00B1396B">
      <w:r>
        <w:t xml:space="preserve">64. Issuance of </w:t>
      </w:r>
      <w:r w:rsidR="00F67FAA">
        <w:t>passport for the installation of signboards</w:t>
      </w:r>
    </w:p>
    <w:p w:rsidR="00B1396B" w:rsidRDefault="00B1396B" w:rsidP="00B1396B">
      <w:r>
        <w:t>65. Extensio</w:t>
      </w:r>
      <w:r w:rsidR="00F67FAA">
        <w:t>n of the validity period of passports for signboards</w:t>
      </w:r>
    </w:p>
    <w:p w:rsidR="00B1396B" w:rsidRDefault="00B1396B" w:rsidP="00B1396B">
      <w:r>
        <w:t>66. Providing coordination of the regime of work of trade</w:t>
      </w:r>
      <w:r w:rsidR="00F67FAA">
        <w:t xml:space="preserve"> operators</w:t>
      </w:r>
      <w:r>
        <w:t>, restaurant economy and services, which is provided to business entities of the city of Mariupol</w:t>
      </w:r>
    </w:p>
    <w:p w:rsidR="00B1396B" w:rsidRDefault="00B1396B" w:rsidP="00B1396B">
      <w:r>
        <w:t xml:space="preserve">67. Continued harmonization of the mode of operation of trade </w:t>
      </w:r>
      <w:r w:rsidR="00F67FAA">
        <w:t>operators</w:t>
      </w:r>
      <w:r>
        <w:t>, restaurant facilities and services provided to business entities of the city of Mariupol</w:t>
      </w:r>
    </w:p>
    <w:p w:rsidR="00B1396B" w:rsidRDefault="00B1396B" w:rsidP="00B1396B">
      <w:r>
        <w:t xml:space="preserve">68. Changes in the coordination of the mode of operation of trade </w:t>
      </w:r>
      <w:r w:rsidR="00F67FAA">
        <w:t>operators</w:t>
      </w:r>
      <w:r>
        <w:t>, restaurant facilities and services provided to business entities in the city of Mariupol</w:t>
      </w:r>
    </w:p>
    <w:p w:rsidR="00B1396B" w:rsidRDefault="00B1396B" w:rsidP="00B1396B">
      <w:r>
        <w:lastRenderedPageBreak/>
        <w:t>149. Granting permission for re-registration of a contract for the hiring of residential premises in the buildings of the state and public housing stock</w:t>
      </w:r>
    </w:p>
    <w:p w:rsidR="00B1396B" w:rsidRDefault="00B1396B" w:rsidP="00B1396B">
      <w:r>
        <w:t>150. Providing a postal address, changing the postal address of the real estate object</w:t>
      </w:r>
    </w:p>
    <w:p w:rsidR="00B1396B" w:rsidRDefault="00B1396B" w:rsidP="00B1396B">
      <w:r>
        <w:t>151. Granting permission for the transfer of dacha and garden houses in residential buildings</w:t>
      </w:r>
    </w:p>
    <w:p w:rsidR="00B1396B" w:rsidRDefault="00B1396B" w:rsidP="00B1396B">
      <w:r>
        <w:t>170. Receiving a passport for the placement of stationary temporary structures and mobile temporary buildings in the territory of the city of Mariupol</w:t>
      </w:r>
    </w:p>
    <w:p w:rsidR="00B1396B" w:rsidRDefault="00B1396B" w:rsidP="00B1396B">
      <w:r>
        <w:t>171. Extension of the validity of the passport for placement of stationary temporary structures and mobile temporary structures in the territory of the city of Mariupol</w:t>
      </w:r>
    </w:p>
    <w:p w:rsidR="00B1396B" w:rsidRDefault="00B1396B" w:rsidP="00B1396B">
      <w:r>
        <w:t>172. Cancellation of a passport for the placement of stationary temporary structures and temporary structures on the territory of the city of Mariupol</w:t>
      </w:r>
    </w:p>
    <w:p w:rsidR="00B1396B" w:rsidRDefault="00B1396B" w:rsidP="00B1396B">
      <w:r>
        <w:t>173. Assigning the postal address of the real estate object</w:t>
      </w:r>
    </w:p>
    <w:p w:rsidR="00B1396B" w:rsidRDefault="00B1396B" w:rsidP="00B1396B">
      <w:r>
        <w:t>174. Assign</w:t>
      </w:r>
      <w:r w:rsidR="00305959">
        <w:t xml:space="preserve">ing the construction address </w:t>
      </w:r>
      <w:r>
        <w:t xml:space="preserve">of </w:t>
      </w:r>
      <w:r w:rsidR="00305959">
        <w:t xml:space="preserve">a </w:t>
      </w:r>
      <w:r>
        <w:t>new construction</w:t>
      </w:r>
    </w:p>
    <w:p w:rsidR="00B1396B" w:rsidRDefault="00B1396B" w:rsidP="00B1396B">
      <w:r>
        <w:t>79. Transfer of apartments (residential premises) to non-residential premises</w:t>
      </w:r>
    </w:p>
    <w:p w:rsidR="00B1396B" w:rsidRDefault="00B1396B" w:rsidP="00B1396B">
      <w:r>
        <w:t>80. Transfer of non-residential premises in residential premises</w:t>
      </w:r>
    </w:p>
    <w:p w:rsidR="00B1396B" w:rsidRDefault="00B1396B" w:rsidP="00B1396B">
      <w:r>
        <w:t>81. Obtaining Permit for Reburial</w:t>
      </w:r>
    </w:p>
    <w:p w:rsidR="00B1396B" w:rsidRDefault="00B1396B" w:rsidP="00B1396B">
      <w:r>
        <w:t>93. Approval of the draft plan for carrying out potentially dangerous measures in the presence of the civilian population with the participation of the personnel of the Armed Forces of Ukraine, other military formations and law enforcement agencies using weapons and military equipment</w:t>
      </w:r>
    </w:p>
    <w:p w:rsidR="00B1396B" w:rsidRDefault="00B1396B" w:rsidP="00B1396B">
      <w:r>
        <w:t>153. Submission of application for participation in the public budget of Mariupol</w:t>
      </w:r>
    </w:p>
    <w:p w:rsidR="00B1396B" w:rsidRDefault="00B1396B" w:rsidP="00B1396B">
      <w:r>
        <w:t>155. Providing a copy of the decision of the Mariupol City Council</w:t>
      </w:r>
    </w:p>
    <w:p w:rsidR="00B1396B" w:rsidRPr="00B1396B" w:rsidRDefault="00B1396B" w:rsidP="00B1396B"/>
    <w:p w:rsidR="00036D2D" w:rsidRPr="00036D2D" w:rsidRDefault="00036D2D" w:rsidP="00036D2D"/>
    <w:p w:rsidR="00036D2D" w:rsidRPr="00036D2D" w:rsidRDefault="00036D2D" w:rsidP="00036D2D"/>
    <w:p w:rsidR="00036D2D" w:rsidRPr="00036D2D" w:rsidRDefault="00036D2D" w:rsidP="00036D2D"/>
    <w:sectPr w:rsidR="00036D2D" w:rsidRPr="00036D2D" w:rsidSect="00EC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2D"/>
    <w:rsid w:val="00036D2D"/>
    <w:rsid w:val="000C6E0E"/>
    <w:rsid w:val="00175850"/>
    <w:rsid w:val="00305959"/>
    <w:rsid w:val="007E5F74"/>
    <w:rsid w:val="008F151D"/>
    <w:rsid w:val="00B1396B"/>
    <w:rsid w:val="00BB188E"/>
    <w:rsid w:val="00C567BD"/>
    <w:rsid w:val="00D112DC"/>
    <w:rsid w:val="00EC6DB8"/>
    <w:rsid w:val="00F6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36B9-84F6-3748-BF2F-EC72FF29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openxmlformats.org/officeDocument/2006/relationships/customXml" Target="../customXml/item6.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2019-11-15T14:00:00+00:00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00102396</UndpProjectNo>
    <UndpDocStatus xmlns="1ed4137b-41b2-488b-8250-6d369ec27664">Final</UndpDocStatus>
    <Outcome1 xmlns="f1161f5b-24a3-4c2d-bc81-44cb9325e8ee">00115372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ATLASPDC-4-108520</_dlc_DocId>
    <_dlc_DocIdUrl xmlns="f1161f5b-24a3-4c2d-bc81-44cb9325e8ee">
      <Url>https://info.undp.org/docs/pdc/_layouts/DocIdRedir.aspx?ID=ATLASPDC-4-108520</Url>
      <Description>ATLASPDC-4-108520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3DE8D24-FF97-44AA-881D-D198575B29AA}">
  <ds:schemaRefs>
    <ds:schemaRef ds:uri="http://schemas.openxmlformats.org/officeDocument/2006/bibliography"/>
  </ds:schemaRefs>
</ds:datastoreItem>
</file>

<file path=customXml/itemProps2.xml><?xml version="1.0" encoding="utf-8"?>
<ds:datastoreItem xmlns:ds="http://schemas.openxmlformats.org/officeDocument/2006/customXml" ds:itemID="{7BF2F295-94C5-4E39-9C26-4AE98E054933}"/>
</file>

<file path=customXml/itemProps3.xml><?xml version="1.0" encoding="utf-8"?>
<ds:datastoreItem xmlns:ds="http://schemas.openxmlformats.org/officeDocument/2006/customXml" ds:itemID="{DB9274D8-CEA6-4601-9983-0A157AC97D85}"/>
</file>

<file path=customXml/itemProps4.xml><?xml version="1.0" encoding="utf-8"?>
<ds:datastoreItem xmlns:ds="http://schemas.openxmlformats.org/officeDocument/2006/customXml" ds:itemID="{AE8444DD-3134-4603-A55A-2906BB138559}"/>
</file>

<file path=customXml/itemProps5.xml><?xml version="1.0" encoding="utf-8"?>
<ds:datastoreItem xmlns:ds="http://schemas.openxmlformats.org/officeDocument/2006/customXml" ds:itemID="{D4C2FD50-F92E-4D9D-9872-52A6F65C64C0}"/>
</file>

<file path=customXml/itemProps6.xml><?xml version="1.0" encoding="utf-8"?>
<ds:datastoreItem xmlns:ds="http://schemas.openxmlformats.org/officeDocument/2006/customXml" ds:itemID="{EC48DEB3-4149-4758-A5C8-936D4757829C}"/>
</file>

<file path=docProps/app.xml><?xml version="1.0" encoding="utf-8"?>
<Properties xmlns="http://schemas.openxmlformats.org/officeDocument/2006/extended-properties" xmlns:vt="http://schemas.openxmlformats.org/officeDocument/2006/docPropsVTypes">
  <Template>Normal</Template>
  <TotalTime>0</TotalTime>
  <Pages>10</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Gonay</dc:creator>
  <cp:keywords/>
  <dc:description/>
  <cp:lastModifiedBy>Yuka Heya</cp:lastModifiedBy>
  <cp:revision>2</cp:revision>
  <dcterms:created xsi:type="dcterms:W3CDTF">2019-11-11T14:50:00Z</dcterms:created>
  <dcterms:modified xsi:type="dcterms:W3CDTF">2019-11-11T14:50:00Z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882c1f78-6fda-4e26-80a8-44d7a774e83b</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